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24.10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1024032944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24.10.2024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1024032944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десяти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573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0412365400665005732520119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